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D3" w:rsidRDefault="00094EEF" w:rsidP="00EC0367">
      <w:pPr>
        <w:jc w:val="center"/>
        <w:rPr>
          <w:b/>
        </w:rPr>
      </w:pPr>
      <w:r w:rsidRPr="00094EEF">
        <w:rPr>
          <w:b/>
          <w:noProof/>
          <w:lang w:eastAsia="tr-TR"/>
        </w:rPr>
        <w:drawing>
          <wp:inline distT="0" distB="0" distL="0" distR="0">
            <wp:extent cx="1590675" cy="1600200"/>
            <wp:effectExtent l="0" t="0" r="9525" b="0"/>
            <wp:docPr id="1" name="Picture 1" descr="C:\Users\Murat.Erdem\Downloads\68d8857d-6635-4eed-beb2-c26435416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.Erdem\Downloads\68d8857d-6635-4eed-beb2-c26435416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E3F" w:rsidRDefault="0019220B" w:rsidP="00EC0367">
      <w:pPr>
        <w:jc w:val="center"/>
        <w:rPr>
          <w:b/>
        </w:rPr>
      </w:pPr>
      <w:r>
        <w:rPr>
          <w:b/>
        </w:rPr>
        <w:t>HONG KONG</w:t>
      </w:r>
      <w:r w:rsidR="00467F7A">
        <w:rPr>
          <w:b/>
        </w:rPr>
        <w:t xml:space="preserve"> ÖZEL İDARE BÖLGESİ HÜKÜMETİ TARAFINDAN 12 MAYIS 2021 TARİHİ İTİBARİYLE YÜRÜRLÜĞE GİRECEĞİ DUYURULAN KARANTİNA DÜZENLEMELERİ</w:t>
      </w:r>
      <w:r w:rsidR="00D16E3F">
        <w:rPr>
          <w:b/>
        </w:rPr>
        <w:t xml:space="preserve"> </w:t>
      </w:r>
    </w:p>
    <w:p w:rsidR="00B472CB" w:rsidRDefault="00D16E3F" w:rsidP="00EC0367">
      <w:pPr>
        <w:jc w:val="center"/>
        <w:rPr>
          <w:b/>
        </w:rPr>
      </w:pPr>
      <w:r>
        <w:rPr>
          <w:b/>
        </w:rPr>
        <w:t>(1</w:t>
      </w:r>
      <w:r w:rsidR="00467F7A">
        <w:rPr>
          <w:b/>
        </w:rPr>
        <w:t>1</w:t>
      </w:r>
      <w:r>
        <w:rPr>
          <w:b/>
        </w:rPr>
        <w:t xml:space="preserve"> MA</w:t>
      </w:r>
      <w:r w:rsidR="00467F7A">
        <w:rPr>
          <w:b/>
        </w:rPr>
        <w:t>YIS</w:t>
      </w:r>
      <w:r>
        <w:rPr>
          <w:b/>
        </w:rPr>
        <w:t xml:space="preserve"> 2021)</w:t>
      </w:r>
    </w:p>
    <w:p w:rsidR="00B46B46" w:rsidRDefault="0019220B" w:rsidP="00D16E3F">
      <w:pPr>
        <w:jc w:val="both"/>
      </w:pPr>
      <w:r w:rsidRPr="0019220B">
        <w:t xml:space="preserve">Hong </w:t>
      </w:r>
      <w:r>
        <w:t>Kong Özel İdare Bölgesi</w:t>
      </w:r>
      <w:r w:rsidR="00DD70CE">
        <w:t xml:space="preserve"> (HKSAR)</w:t>
      </w:r>
      <w:r>
        <w:t xml:space="preserve"> Hükümeti</w:t>
      </w:r>
      <w:r w:rsidR="00467F7A">
        <w:t xml:space="preserve">, </w:t>
      </w:r>
      <w:r w:rsidR="00B46B46">
        <w:t xml:space="preserve">güncel karantina uygulamaları hakkında aşağıdaki duyuruyu yayınlamıştır. Buna göre, halihazırda ülkemizin de </w:t>
      </w:r>
      <w:proofErr w:type="gramStart"/>
      <w:r w:rsidR="00B46B46">
        <w:t>dahil</w:t>
      </w:r>
      <w:proofErr w:type="gramEnd"/>
      <w:r w:rsidR="00B46B46">
        <w:t xml:space="preserve"> olduğu B kategorisindeki ülkelerden Hong Kong’a seyahat edecek kişilerin tam aşılanma koşullarını yerine getirdikleri takdirde karantina süreleri 21 günden 14 güne düşürülmüş</w:t>
      </w:r>
      <w:r w:rsidR="00E1293C">
        <w:t xml:space="preserve">, </w:t>
      </w:r>
      <w:bookmarkStart w:id="0" w:name="_GoBack"/>
      <w:bookmarkEnd w:id="0"/>
      <w:r w:rsidR="00B46B46">
        <w:t>14 günün sonunda 7 gün boyunca ilgili kişilerin sağlık durumlarını takip etmeye devam edecekleri kaydedilmiştir.</w:t>
      </w:r>
    </w:p>
    <w:p w:rsidR="00E914F1" w:rsidRDefault="00E914F1" w:rsidP="00E914F1">
      <w:pPr>
        <w:rPr>
          <w:rFonts w:ascii="Arial" w:hAnsi="Arial" w:cs="Arial"/>
          <w:lang w:val="en-US"/>
        </w:rPr>
      </w:pPr>
      <w:hyperlink r:id="rId5" w:history="1">
        <w:r>
          <w:rPr>
            <w:rStyle w:val="Hyperlink"/>
            <w:rFonts w:ascii="Arial" w:hAnsi="Arial" w:cs="Arial"/>
            <w:lang w:val="en-US"/>
          </w:rPr>
          <w:t>https://www.info.gov.hk/gia/general/202105/07</w:t>
        </w:r>
        <w:r>
          <w:rPr>
            <w:rStyle w:val="Hyperlink"/>
            <w:rFonts w:ascii="Arial" w:hAnsi="Arial" w:cs="Arial"/>
            <w:lang w:val="en-US"/>
          </w:rPr>
          <w:t>/</w:t>
        </w:r>
        <w:r>
          <w:rPr>
            <w:rStyle w:val="Hyperlink"/>
            <w:rFonts w:ascii="Arial" w:hAnsi="Arial" w:cs="Arial"/>
            <w:lang w:val="en-US"/>
          </w:rPr>
          <w:t>P2021050700821.htm</w:t>
        </w:r>
      </w:hyperlink>
    </w:p>
    <w:p w:rsidR="004B0435" w:rsidRDefault="004B0435" w:rsidP="00D16E3F">
      <w:pPr>
        <w:jc w:val="both"/>
      </w:pPr>
      <w:r>
        <w:t>Saygılarımızla duyurulur.</w:t>
      </w:r>
    </w:p>
    <w:p w:rsidR="00BE7DD3" w:rsidRDefault="00A21F75" w:rsidP="00D16E3F">
      <w:pPr>
        <w:jc w:val="both"/>
      </w:pPr>
      <w:r>
        <w:t>T.C. HONG KONG BAŞKONSOLOSLUĞU</w:t>
      </w:r>
    </w:p>
    <w:p w:rsidR="0019220B" w:rsidRDefault="0019220B" w:rsidP="00A21F75">
      <w:pPr>
        <w:jc w:val="both"/>
      </w:pPr>
    </w:p>
    <w:p w:rsidR="0019220B" w:rsidRDefault="0019220B" w:rsidP="00A21F75">
      <w:pPr>
        <w:jc w:val="both"/>
      </w:pPr>
    </w:p>
    <w:p w:rsidR="0019220B" w:rsidRDefault="0019220B" w:rsidP="00A21F75">
      <w:pPr>
        <w:jc w:val="both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sectPr w:rsidR="0019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67"/>
    <w:rsid w:val="00094EEF"/>
    <w:rsid w:val="000C669A"/>
    <w:rsid w:val="0019220B"/>
    <w:rsid w:val="001C4601"/>
    <w:rsid w:val="00210953"/>
    <w:rsid w:val="002306CB"/>
    <w:rsid w:val="00264227"/>
    <w:rsid w:val="002F1E2F"/>
    <w:rsid w:val="003734B5"/>
    <w:rsid w:val="00467F7A"/>
    <w:rsid w:val="004B0435"/>
    <w:rsid w:val="004C43E0"/>
    <w:rsid w:val="00553773"/>
    <w:rsid w:val="005C4BB4"/>
    <w:rsid w:val="006E59B6"/>
    <w:rsid w:val="008B7E46"/>
    <w:rsid w:val="008E2808"/>
    <w:rsid w:val="00972F05"/>
    <w:rsid w:val="009C426B"/>
    <w:rsid w:val="00A21F75"/>
    <w:rsid w:val="00B46B46"/>
    <w:rsid w:val="00B97E33"/>
    <w:rsid w:val="00BE7DD3"/>
    <w:rsid w:val="00D16E3F"/>
    <w:rsid w:val="00D557FA"/>
    <w:rsid w:val="00DD70CE"/>
    <w:rsid w:val="00E1293C"/>
    <w:rsid w:val="00E914F1"/>
    <w:rsid w:val="00EA494A"/>
    <w:rsid w:val="00E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BCBB"/>
  <w15:chartTrackingRefBased/>
  <w15:docId w15:val="{E69AB08F-8ED2-48E2-93FE-11ABEEC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2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460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192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fo.gov.hk/gia/general/202105/07/P2021050700821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Erdem</dc:creator>
  <cp:keywords/>
  <dc:description/>
  <cp:lastModifiedBy>Murat Erdem</cp:lastModifiedBy>
  <cp:revision>10</cp:revision>
  <cp:lastPrinted>2021-05-11T08:57:00Z</cp:lastPrinted>
  <dcterms:created xsi:type="dcterms:W3CDTF">2021-03-16T02:38:00Z</dcterms:created>
  <dcterms:modified xsi:type="dcterms:W3CDTF">2021-05-11T09:02:00Z</dcterms:modified>
</cp:coreProperties>
</file>