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E0E" w:rsidRPr="006F3918" w:rsidRDefault="006F3918" w:rsidP="006F3918">
      <w:pPr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F3918">
        <w:rPr>
          <w:rFonts w:ascii="Times New Roman" w:hAnsi="Times New Roman" w:cs="Times New Roman"/>
          <w:b/>
          <w:sz w:val="24"/>
          <w:szCs w:val="24"/>
        </w:rPr>
        <w:t>DUYURU</w:t>
      </w:r>
    </w:p>
    <w:p w:rsidR="001B4260" w:rsidRDefault="000B376C" w:rsidP="006E17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76C">
        <w:rPr>
          <w:rFonts w:ascii="Times New Roman" w:hAnsi="Times New Roman" w:cs="Times New Roman"/>
          <w:sz w:val="24"/>
          <w:szCs w:val="24"/>
        </w:rPr>
        <w:t xml:space="preserve">Hong Kong </w:t>
      </w:r>
      <w:r w:rsidR="006E17A6">
        <w:rPr>
          <w:rFonts w:ascii="Times New Roman" w:hAnsi="Times New Roman" w:cs="Times New Roman"/>
          <w:sz w:val="24"/>
          <w:szCs w:val="24"/>
        </w:rPr>
        <w:t xml:space="preserve">Özel İdare Bölgesi </w:t>
      </w:r>
      <w:r w:rsidRPr="000B376C">
        <w:rPr>
          <w:rFonts w:ascii="Times New Roman" w:hAnsi="Times New Roman" w:cs="Times New Roman"/>
          <w:sz w:val="24"/>
          <w:szCs w:val="24"/>
        </w:rPr>
        <w:t>Hükümeti</w:t>
      </w:r>
      <w:r w:rsidR="00E70E0E">
        <w:rPr>
          <w:rFonts w:ascii="Times New Roman" w:hAnsi="Times New Roman" w:cs="Times New Roman"/>
          <w:sz w:val="24"/>
          <w:szCs w:val="24"/>
        </w:rPr>
        <w:t xml:space="preserve"> (HKSAR)</w:t>
      </w:r>
      <w:r w:rsidR="001B42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19 Mart 2020 saat 00:00’dan itibaren Hong Kong’a giriş yapacak olan </w:t>
      </w:r>
      <w:r w:rsidR="001B4260">
        <w:rPr>
          <w:rFonts w:ascii="Times New Roman" w:hAnsi="Times New Roman" w:cs="Times New Roman"/>
          <w:sz w:val="24"/>
          <w:szCs w:val="24"/>
        </w:rPr>
        <w:t xml:space="preserve">Hong Kong’da ikamet izni bulunan veya bulunmayan </w:t>
      </w:r>
      <w:r>
        <w:rPr>
          <w:rFonts w:ascii="Times New Roman" w:hAnsi="Times New Roman" w:cs="Times New Roman"/>
          <w:sz w:val="24"/>
          <w:szCs w:val="24"/>
        </w:rPr>
        <w:t>herkes</w:t>
      </w:r>
      <w:r w:rsidR="006E17A6">
        <w:rPr>
          <w:rFonts w:ascii="Times New Roman" w:hAnsi="Times New Roman" w:cs="Times New Roman"/>
          <w:sz w:val="24"/>
          <w:szCs w:val="24"/>
        </w:rPr>
        <w:t xml:space="preserve"> için</w:t>
      </w:r>
      <w:r>
        <w:rPr>
          <w:rFonts w:ascii="Times New Roman" w:hAnsi="Times New Roman" w:cs="Times New Roman"/>
          <w:sz w:val="24"/>
          <w:szCs w:val="24"/>
        </w:rPr>
        <w:t xml:space="preserve"> zorunlu kar</w:t>
      </w:r>
      <w:r w:rsidR="001B4260">
        <w:rPr>
          <w:rFonts w:ascii="Times New Roman" w:hAnsi="Times New Roman" w:cs="Times New Roman"/>
          <w:sz w:val="24"/>
          <w:szCs w:val="24"/>
        </w:rPr>
        <w:t xml:space="preserve">antina </w:t>
      </w:r>
      <w:r w:rsidR="00E70E0E">
        <w:rPr>
          <w:rFonts w:ascii="Times New Roman" w:hAnsi="Times New Roman" w:cs="Times New Roman"/>
          <w:sz w:val="24"/>
          <w:szCs w:val="24"/>
        </w:rPr>
        <w:t xml:space="preserve">(evde veya otelde karantina) </w:t>
      </w:r>
      <w:r w:rsidR="001B4260">
        <w:rPr>
          <w:rFonts w:ascii="Times New Roman" w:hAnsi="Times New Roman" w:cs="Times New Roman"/>
          <w:sz w:val="24"/>
          <w:szCs w:val="24"/>
        </w:rPr>
        <w:t xml:space="preserve">uygulamasının başlayacağını </w:t>
      </w:r>
      <w:r w:rsidR="006F3918">
        <w:rPr>
          <w:rFonts w:ascii="Times New Roman" w:hAnsi="Times New Roman" w:cs="Times New Roman"/>
          <w:sz w:val="24"/>
          <w:szCs w:val="24"/>
        </w:rPr>
        <w:t>duyurmuştu</w:t>
      </w:r>
      <w:r>
        <w:rPr>
          <w:rFonts w:ascii="Times New Roman" w:hAnsi="Times New Roman" w:cs="Times New Roman"/>
          <w:sz w:val="24"/>
          <w:szCs w:val="24"/>
        </w:rPr>
        <w:t>r.</w:t>
      </w:r>
      <w:r w:rsidR="005004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0E0E">
        <w:rPr>
          <w:rFonts w:ascii="Times New Roman" w:hAnsi="Times New Roman" w:cs="Times New Roman"/>
          <w:sz w:val="24"/>
          <w:szCs w:val="24"/>
        </w:rPr>
        <w:t>D</w:t>
      </w:r>
      <w:r w:rsidR="001B4260">
        <w:rPr>
          <w:rFonts w:ascii="Times New Roman" w:hAnsi="Times New Roman" w:cs="Times New Roman"/>
          <w:sz w:val="24"/>
          <w:szCs w:val="24"/>
        </w:rPr>
        <w:t xml:space="preserve">aha önce açıklanan </w:t>
      </w:r>
      <w:r w:rsidR="00FC58E6">
        <w:rPr>
          <w:rFonts w:ascii="Times New Roman" w:hAnsi="Times New Roman" w:cs="Times New Roman"/>
          <w:sz w:val="24"/>
          <w:szCs w:val="24"/>
        </w:rPr>
        <w:t xml:space="preserve">Hong Kong’a Güney Kore’nin </w:t>
      </w:r>
      <w:proofErr w:type="spellStart"/>
      <w:r w:rsidR="00FC58E6" w:rsidRPr="00FC58E6">
        <w:rPr>
          <w:rFonts w:ascii="Roboto" w:eastAsia="Times New Roman" w:hAnsi="Roboto" w:cs="Times New Roman"/>
          <w:sz w:val="24"/>
          <w:szCs w:val="24"/>
          <w:lang w:eastAsia="tr-TR"/>
        </w:rPr>
        <w:t>Daegu</w:t>
      </w:r>
      <w:proofErr w:type="spellEnd"/>
      <w:r w:rsidR="00FC58E6" w:rsidRPr="00FC58E6">
        <w:rPr>
          <w:rFonts w:ascii="Roboto" w:eastAsia="Times New Roman" w:hAnsi="Roboto" w:cs="Times New Roman"/>
          <w:sz w:val="24"/>
          <w:szCs w:val="24"/>
          <w:lang w:eastAsia="tr-TR"/>
        </w:rPr>
        <w:t xml:space="preserve"> ve </w:t>
      </w:r>
      <w:proofErr w:type="spellStart"/>
      <w:r w:rsidR="00FC58E6" w:rsidRPr="00FC58E6">
        <w:rPr>
          <w:rFonts w:ascii="Roboto" w:eastAsia="Times New Roman" w:hAnsi="Roboto" w:cs="Times New Roman"/>
          <w:sz w:val="24"/>
          <w:szCs w:val="24"/>
          <w:lang w:eastAsia="tr-TR"/>
        </w:rPr>
        <w:t>Gyeongsangbuk</w:t>
      </w:r>
      <w:proofErr w:type="spellEnd"/>
      <w:r w:rsidR="00FC58E6" w:rsidRPr="00FC58E6">
        <w:rPr>
          <w:rFonts w:ascii="Roboto" w:eastAsia="Times New Roman" w:hAnsi="Roboto" w:cs="Times New Roman"/>
          <w:sz w:val="24"/>
          <w:szCs w:val="24"/>
          <w:lang w:eastAsia="tr-TR"/>
        </w:rPr>
        <w:t>-do</w:t>
      </w:r>
      <w:r w:rsidR="00FC58E6">
        <w:rPr>
          <w:rFonts w:ascii="Roboto" w:eastAsia="Times New Roman" w:hAnsi="Roboto" w:cs="Times New Roman"/>
          <w:sz w:val="24"/>
          <w:szCs w:val="24"/>
          <w:lang w:eastAsia="tr-TR"/>
        </w:rPr>
        <w:t xml:space="preserve"> kentlerinden, İran ve İtalya’nın </w:t>
      </w:r>
      <w:proofErr w:type="spellStart"/>
      <w:r w:rsidR="00FC58E6" w:rsidRPr="00FC58E6">
        <w:rPr>
          <w:rFonts w:ascii="Roboto" w:eastAsia="Times New Roman" w:hAnsi="Roboto" w:cs="Times New Roman"/>
          <w:sz w:val="24"/>
          <w:szCs w:val="24"/>
          <w:lang w:eastAsia="tr-TR"/>
        </w:rPr>
        <w:t>Emilia-Romagna</w:t>
      </w:r>
      <w:proofErr w:type="spellEnd"/>
      <w:r w:rsidR="00FC58E6" w:rsidRPr="00FC58E6">
        <w:rPr>
          <w:rFonts w:ascii="Roboto" w:eastAsia="Times New Roman" w:hAnsi="Roboto" w:cs="Times New Roman"/>
          <w:sz w:val="24"/>
          <w:szCs w:val="24"/>
          <w:lang w:eastAsia="tr-TR"/>
        </w:rPr>
        <w:t xml:space="preserve">, </w:t>
      </w:r>
      <w:proofErr w:type="spellStart"/>
      <w:r w:rsidR="00FC58E6" w:rsidRPr="00FC58E6">
        <w:rPr>
          <w:rFonts w:ascii="Roboto" w:eastAsia="Times New Roman" w:hAnsi="Roboto" w:cs="Times New Roman"/>
          <w:sz w:val="24"/>
          <w:szCs w:val="24"/>
          <w:lang w:eastAsia="tr-TR"/>
        </w:rPr>
        <w:t>Lombardiya</w:t>
      </w:r>
      <w:proofErr w:type="spellEnd"/>
      <w:r w:rsidR="00FC58E6" w:rsidRPr="00FC58E6">
        <w:rPr>
          <w:rFonts w:ascii="Roboto" w:eastAsia="Times New Roman" w:hAnsi="Roboto" w:cs="Times New Roman"/>
          <w:sz w:val="24"/>
          <w:szCs w:val="24"/>
          <w:lang w:eastAsia="tr-TR"/>
        </w:rPr>
        <w:t xml:space="preserve"> ve </w:t>
      </w:r>
      <w:proofErr w:type="spellStart"/>
      <w:r w:rsidR="00FC58E6" w:rsidRPr="00FC58E6">
        <w:rPr>
          <w:rFonts w:ascii="Roboto" w:eastAsia="Times New Roman" w:hAnsi="Roboto" w:cs="Times New Roman"/>
          <w:sz w:val="24"/>
          <w:szCs w:val="24"/>
          <w:lang w:eastAsia="tr-TR"/>
        </w:rPr>
        <w:t>Veneto</w:t>
      </w:r>
      <w:proofErr w:type="spellEnd"/>
      <w:r w:rsidR="00FC58E6" w:rsidRPr="00FC58E6">
        <w:rPr>
          <w:rFonts w:ascii="Roboto" w:eastAsia="Times New Roman" w:hAnsi="Roboto" w:cs="Times New Roman"/>
          <w:sz w:val="24"/>
          <w:szCs w:val="24"/>
          <w:lang w:eastAsia="tr-TR"/>
        </w:rPr>
        <w:t xml:space="preserve"> bölgelerinde</w:t>
      </w:r>
      <w:r w:rsidR="00FC58E6">
        <w:rPr>
          <w:rFonts w:ascii="Roboto" w:eastAsia="Times New Roman" w:hAnsi="Roboto" w:cs="Times New Roman"/>
          <w:sz w:val="24"/>
          <w:szCs w:val="24"/>
          <w:lang w:eastAsia="tr-TR"/>
        </w:rPr>
        <w:t xml:space="preserve">n gelen kişilere ve son 14 gün içerisinde </w:t>
      </w:r>
      <w:proofErr w:type="spellStart"/>
      <w:r w:rsidR="00FC58E6">
        <w:rPr>
          <w:rFonts w:ascii="Roboto" w:eastAsia="Times New Roman" w:hAnsi="Roboto" w:cs="Times New Roman"/>
          <w:sz w:val="24"/>
          <w:szCs w:val="24"/>
          <w:lang w:eastAsia="tr-TR"/>
        </w:rPr>
        <w:t>Hubei</w:t>
      </w:r>
      <w:proofErr w:type="spellEnd"/>
      <w:r w:rsidR="00FC58E6">
        <w:rPr>
          <w:rFonts w:ascii="Roboto" w:eastAsia="Times New Roman" w:hAnsi="Roboto" w:cs="Times New Roman"/>
          <w:sz w:val="24"/>
          <w:szCs w:val="24"/>
          <w:lang w:eastAsia="tr-TR"/>
        </w:rPr>
        <w:t xml:space="preserve"> Eyaleti’nde bulunmuş ve Hong Kong’da ikamet izni bulunan kişilere yönelik </w:t>
      </w:r>
      <w:r w:rsidR="00E70E0E">
        <w:rPr>
          <w:rFonts w:ascii="Roboto" w:eastAsia="Times New Roman" w:hAnsi="Roboto" w:cs="Times New Roman"/>
          <w:sz w:val="24"/>
          <w:szCs w:val="24"/>
          <w:lang w:eastAsia="tr-TR"/>
        </w:rPr>
        <w:t xml:space="preserve">14 gün boyunca </w:t>
      </w:r>
      <w:r w:rsidR="00FC58E6">
        <w:rPr>
          <w:rFonts w:ascii="Roboto" w:eastAsia="Times New Roman" w:hAnsi="Roboto" w:cs="Times New Roman"/>
          <w:sz w:val="24"/>
          <w:szCs w:val="24"/>
          <w:lang w:eastAsia="tr-TR"/>
        </w:rPr>
        <w:t xml:space="preserve">karantina merkezlerinde kalma zorunluluğuna ilişkin bir değişiklik yapılmamıştır. </w:t>
      </w:r>
      <w:proofErr w:type="gramEnd"/>
      <w:r w:rsidR="00FC58E6" w:rsidRPr="00FC58E6">
        <w:rPr>
          <w:rFonts w:ascii="Roboto" w:eastAsia="Times New Roman" w:hAnsi="Roboto" w:cs="Times New Roman"/>
          <w:sz w:val="24"/>
          <w:szCs w:val="24"/>
          <w:lang w:eastAsia="tr-TR"/>
        </w:rPr>
        <w:t>Anakara</w:t>
      </w:r>
      <w:r w:rsidR="00FC58E6">
        <w:rPr>
          <w:rFonts w:ascii="Roboto" w:eastAsia="Times New Roman" w:hAnsi="Roboto" w:cs="Times New Roman"/>
          <w:sz w:val="24"/>
          <w:szCs w:val="24"/>
          <w:lang w:eastAsia="tr-TR"/>
        </w:rPr>
        <w:t xml:space="preserve"> Çin’</w:t>
      </w:r>
      <w:r w:rsidR="00FC58E6" w:rsidRPr="00FC58E6">
        <w:rPr>
          <w:rFonts w:ascii="Roboto" w:eastAsia="Times New Roman" w:hAnsi="Roboto" w:cs="Times New Roman"/>
          <w:sz w:val="24"/>
          <w:szCs w:val="24"/>
          <w:lang w:eastAsia="tr-TR"/>
        </w:rPr>
        <w:t>d</w:t>
      </w:r>
      <w:r w:rsidR="00FC58E6">
        <w:rPr>
          <w:rFonts w:ascii="Roboto" w:eastAsia="Times New Roman" w:hAnsi="Roboto" w:cs="Times New Roman"/>
          <w:sz w:val="24"/>
          <w:szCs w:val="24"/>
          <w:lang w:eastAsia="tr-TR"/>
        </w:rPr>
        <w:t>e</w:t>
      </w:r>
      <w:r w:rsidR="00FC58E6" w:rsidRPr="00FC58E6">
        <w:rPr>
          <w:rFonts w:ascii="Roboto" w:eastAsia="Times New Roman" w:hAnsi="Roboto" w:cs="Times New Roman"/>
          <w:sz w:val="24"/>
          <w:szCs w:val="24"/>
          <w:lang w:eastAsia="tr-TR"/>
        </w:rPr>
        <w:t>n</w:t>
      </w:r>
      <w:r w:rsidR="00FC58E6">
        <w:rPr>
          <w:rFonts w:ascii="Roboto" w:eastAsia="Times New Roman" w:hAnsi="Roboto" w:cs="Times New Roman"/>
          <w:sz w:val="24"/>
          <w:szCs w:val="24"/>
          <w:lang w:eastAsia="tr-TR"/>
        </w:rPr>
        <w:t xml:space="preserve"> </w:t>
      </w:r>
      <w:r w:rsidR="00FC58E6" w:rsidRPr="00FC58E6">
        <w:rPr>
          <w:rFonts w:ascii="Roboto" w:eastAsia="Times New Roman" w:hAnsi="Roboto" w:cs="Times New Roman"/>
          <w:sz w:val="24"/>
          <w:szCs w:val="24"/>
          <w:lang w:eastAsia="tr-TR"/>
        </w:rPr>
        <w:t>(</w:t>
      </w:r>
      <w:r w:rsidR="00FC58E6">
        <w:rPr>
          <w:rFonts w:ascii="Roboto" w:eastAsia="Times New Roman" w:hAnsi="Roboto" w:cs="Times New Roman"/>
          <w:sz w:val="24"/>
          <w:szCs w:val="24"/>
          <w:lang w:eastAsia="tr-TR"/>
        </w:rPr>
        <w:t>Mak</w:t>
      </w:r>
      <w:r w:rsidR="00FC58E6" w:rsidRPr="00FC58E6">
        <w:rPr>
          <w:rFonts w:ascii="Roboto" w:eastAsia="Times New Roman" w:hAnsi="Roboto" w:cs="Times New Roman"/>
          <w:sz w:val="24"/>
          <w:szCs w:val="24"/>
          <w:lang w:eastAsia="tr-TR"/>
        </w:rPr>
        <w:t xml:space="preserve">ao ve Tayvan </w:t>
      </w:r>
      <w:r w:rsidR="00FC58E6">
        <w:rPr>
          <w:rFonts w:ascii="Roboto" w:eastAsia="Times New Roman" w:hAnsi="Roboto" w:cs="Times New Roman"/>
          <w:sz w:val="24"/>
          <w:szCs w:val="24"/>
          <w:lang w:eastAsia="tr-TR"/>
        </w:rPr>
        <w:t>hariç</w:t>
      </w:r>
      <w:r w:rsidR="00FC58E6" w:rsidRPr="00FC58E6">
        <w:rPr>
          <w:rFonts w:ascii="Roboto" w:eastAsia="Times New Roman" w:hAnsi="Roboto" w:cs="Times New Roman"/>
          <w:sz w:val="24"/>
          <w:szCs w:val="24"/>
          <w:lang w:eastAsia="tr-TR"/>
        </w:rPr>
        <w:t>) Hong Kong'a gir</w:t>
      </w:r>
      <w:r w:rsidR="00FC58E6">
        <w:rPr>
          <w:rFonts w:ascii="Roboto" w:eastAsia="Times New Roman" w:hAnsi="Roboto" w:cs="Times New Roman"/>
          <w:sz w:val="24"/>
          <w:szCs w:val="24"/>
          <w:lang w:eastAsia="tr-TR"/>
        </w:rPr>
        <w:t>iş yapan</w:t>
      </w:r>
      <w:r w:rsidR="00FC58E6" w:rsidRPr="00FC58E6">
        <w:rPr>
          <w:rFonts w:ascii="Roboto" w:eastAsia="Times New Roman" w:hAnsi="Roboto" w:cs="Times New Roman"/>
          <w:sz w:val="24"/>
          <w:szCs w:val="24"/>
          <w:lang w:eastAsia="tr-TR"/>
        </w:rPr>
        <w:t xml:space="preserve"> herkes</w:t>
      </w:r>
      <w:r w:rsidR="00FC58E6">
        <w:rPr>
          <w:rFonts w:ascii="Roboto" w:eastAsia="Times New Roman" w:hAnsi="Roboto" w:cs="Times New Roman"/>
          <w:sz w:val="24"/>
          <w:szCs w:val="24"/>
          <w:lang w:eastAsia="tr-TR"/>
        </w:rPr>
        <w:t>e</w:t>
      </w:r>
      <w:r w:rsidR="00FC58E6" w:rsidRPr="00FC58E6">
        <w:rPr>
          <w:rFonts w:ascii="Roboto" w:eastAsia="Times New Roman" w:hAnsi="Roboto" w:cs="Times New Roman"/>
          <w:sz w:val="24"/>
          <w:szCs w:val="24"/>
          <w:lang w:eastAsia="tr-TR"/>
        </w:rPr>
        <w:t xml:space="preserve"> </w:t>
      </w:r>
      <w:r w:rsidR="00E70E0E">
        <w:rPr>
          <w:rFonts w:ascii="Roboto" w:eastAsia="Times New Roman" w:hAnsi="Roboto" w:cs="Times New Roman"/>
          <w:sz w:val="24"/>
          <w:szCs w:val="24"/>
          <w:lang w:eastAsia="tr-TR"/>
        </w:rPr>
        <w:t xml:space="preserve">yönelik </w:t>
      </w:r>
      <w:r w:rsidR="00FC58E6" w:rsidRPr="00FC58E6">
        <w:rPr>
          <w:rFonts w:ascii="Roboto" w:eastAsia="Times New Roman" w:hAnsi="Roboto" w:cs="Times New Roman"/>
          <w:sz w:val="24"/>
          <w:szCs w:val="24"/>
          <w:lang w:eastAsia="tr-TR"/>
        </w:rPr>
        <w:t>zorunlu karantina</w:t>
      </w:r>
      <w:r w:rsidR="00FC58E6">
        <w:rPr>
          <w:rFonts w:ascii="Roboto" w:eastAsia="Times New Roman" w:hAnsi="Roboto" w:cs="Times New Roman"/>
          <w:sz w:val="24"/>
          <w:szCs w:val="24"/>
          <w:lang w:eastAsia="tr-TR"/>
        </w:rPr>
        <w:t xml:space="preserve"> uygulanmasına da devam edilecektir.</w:t>
      </w:r>
    </w:p>
    <w:p w:rsidR="000B376C" w:rsidRDefault="000B376C" w:rsidP="006F39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 karantinası uygulamasına ilişkin </w:t>
      </w:r>
      <w:r w:rsidR="006E17A6">
        <w:rPr>
          <w:rFonts w:ascii="Times New Roman" w:hAnsi="Times New Roman" w:cs="Times New Roman"/>
          <w:sz w:val="24"/>
          <w:szCs w:val="24"/>
        </w:rPr>
        <w:t>HKSAR makamlarınca hazırlanan bilgi notu ekte</w:t>
      </w:r>
      <w:r w:rsidR="006F3918">
        <w:rPr>
          <w:rFonts w:ascii="Times New Roman" w:hAnsi="Times New Roman" w:cs="Times New Roman"/>
          <w:sz w:val="24"/>
          <w:szCs w:val="24"/>
        </w:rPr>
        <w:t xml:space="preserve"> kayıtlı olup</w:t>
      </w:r>
      <w:r w:rsidR="006E17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3918">
        <w:rPr>
          <w:rFonts w:ascii="Times New Roman" w:hAnsi="Times New Roman" w:cs="Times New Roman"/>
          <w:sz w:val="24"/>
          <w:szCs w:val="24"/>
        </w:rPr>
        <w:t>sözkonusu</w:t>
      </w:r>
      <w:proofErr w:type="spellEnd"/>
      <w:r w:rsidR="006F3918">
        <w:rPr>
          <w:rFonts w:ascii="Times New Roman" w:hAnsi="Times New Roman" w:cs="Times New Roman"/>
          <w:sz w:val="24"/>
          <w:szCs w:val="24"/>
        </w:rPr>
        <w:t xml:space="preserve"> notta aşağıdaki hususlara yer verilmektedir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B376C" w:rsidRDefault="006E17A6" w:rsidP="005004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0B376C">
        <w:rPr>
          <w:rFonts w:ascii="Times New Roman" w:hAnsi="Times New Roman" w:cs="Times New Roman"/>
          <w:sz w:val="24"/>
          <w:szCs w:val="24"/>
        </w:rPr>
        <w:t>-Ev karantinasına alınacak kişilerin ikamet adreslerini ve telefon numaralarını bildirmeleri gerekmektedir.</w:t>
      </w:r>
    </w:p>
    <w:p w:rsidR="000B376C" w:rsidRDefault="000B376C" w:rsidP="005004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-Ev karantinası bildirilen adreste 14 gün süreyle uygulanmaktadır.</w:t>
      </w:r>
    </w:p>
    <w:p w:rsidR="000B376C" w:rsidRDefault="000B376C" w:rsidP="005004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0471">
        <w:rPr>
          <w:rFonts w:ascii="Times New Roman" w:hAnsi="Times New Roman" w:cs="Times New Roman"/>
          <w:sz w:val="24"/>
          <w:szCs w:val="24"/>
        </w:rPr>
        <w:t>Ev k</w:t>
      </w:r>
      <w:r>
        <w:rPr>
          <w:rFonts w:ascii="Times New Roman" w:hAnsi="Times New Roman" w:cs="Times New Roman"/>
          <w:sz w:val="24"/>
          <w:szCs w:val="24"/>
        </w:rPr>
        <w:t>arantina</w:t>
      </w:r>
      <w:r w:rsidR="00500471">
        <w:rPr>
          <w:rFonts w:ascii="Times New Roman" w:hAnsi="Times New Roman" w:cs="Times New Roman"/>
          <w:sz w:val="24"/>
          <w:szCs w:val="24"/>
        </w:rPr>
        <w:t>sı</w:t>
      </w:r>
      <w:r>
        <w:rPr>
          <w:rFonts w:ascii="Times New Roman" w:hAnsi="Times New Roman" w:cs="Times New Roman"/>
          <w:sz w:val="24"/>
          <w:szCs w:val="24"/>
        </w:rPr>
        <w:t>ndaki kişilerin günde üç defa elektronik bileklik ya da telefon vasıtasıyla bildirimde bulunmaları gerekmektedir.</w:t>
      </w:r>
    </w:p>
    <w:p w:rsidR="00500471" w:rsidRDefault="00500471" w:rsidP="005004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-Ev karantinasındaki kişilerin Hong Kong’u terk etmeleri yasak olup bu süre içerisinde sürekli evlerinde kalmaları, kişisel ve çevresel </w:t>
      </w:r>
      <w:proofErr w:type="gramStart"/>
      <w:r>
        <w:rPr>
          <w:rFonts w:ascii="Times New Roman" w:hAnsi="Times New Roman" w:cs="Times New Roman"/>
          <w:sz w:val="24"/>
          <w:szCs w:val="24"/>
        </w:rPr>
        <w:t>hijyenlerine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dikkat etmeleri gerekmektedir. </w:t>
      </w:r>
    </w:p>
    <w:p w:rsidR="000B376C" w:rsidRDefault="00500471" w:rsidP="005004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004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Ev karantinasındaki ve onlarla birlikte yaşayan kişilerin günde iki defa ateşlerini ölçmeleri ve sağlık durumlarına ilişkin kayıt tutmaları gerekmektedir. Ateş ve diğer </w:t>
      </w:r>
      <w:proofErr w:type="gramStart"/>
      <w:r>
        <w:rPr>
          <w:rFonts w:ascii="Times New Roman" w:hAnsi="Times New Roman" w:cs="Times New Roman"/>
          <w:sz w:val="24"/>
          <w:szCs w:val="24"/>
        </w:rPr>
        <w:t>semptomların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ortaya çıkması durumunda Sağlık Koruma Merkezi’nin 24 saat boyunca hizmet vermekte olan </w:t>
      </w:r>
      <w:r w:rsidR="006E17A6">
        <w:rPr>
          <w:rFonts w:ascii="Times New Roman" w:hAnsi="Times New Roman" w:cs="Times New Roman"/>
          <w:sz w:val="24"/>
          <w:szCs w:val="24"/>
        </w:rPr>
        <w:t xml:space="preserve">2125 1122 </w:t>
      </w:r>
      <w:proofErr w:type="spellStart"/>
      <w:r w:rsidR="006E17A6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6E17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acil telefonuna bilgi verilmesi gerekmektedir. Bu durumdaki kişiler, yapılacak değerlendirmeden sonra gerekli görülürse hastaneye sevk edilecektir.</w:t>
      </w:r>
    </w:p>
    <w:p w:rsidR="000B376C" w:rsidRDefault="00500471" w:rsidP="005004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-Ev karantinası uygulaması sırasında evini terk eden kimse, suç işlemiş sayılacaktır. Bu durumda uygulanacak en yüksek ceza miktarı 5,000 </w:t>
      </w:r>
      <w:r w:rsidR="006E17A6">
        <w:rPr>
          <w:rFonts w:ascii="Times New Roman" w:hAnsi="Times New Roman" w:cs="Times New Roman"/>
          <w:sz w:val="24"/>
          <w:szCs w:val="24"/>
        </w:rPr>
        <w:t xml:space="preserve">Hong Kong </w:t>
      </w:r>
      <w:r>
        <w:rPr>
          <w:rFonts w:ascii="Times New Roman" w:hAnsi="Times New Roman" w:cs="Times New Roman"/>
          <w:sz w:val="24"/>
          <w:szCs w:val="24"/>
        </w:rPr>
        <w:t>Dolar</w:t>
      </w:r>
      <w:r w:rsidR="006E17A6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para ve altı ay hapis cezasıdır.  </w:t>
      </w:r>
    </w:p>
    <w:p w:rsidR="00500471" w:rsidRDefault="00500471" w:rsidP="005004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4260">
        <w:rPr>
          <w:rFonts w:ascii="Times New Roman" w:hAnsi="Times New Roman" w:cs="Times New Roman"/>
          <w:sz w:val="24"/>
          <w:szCs w:val="24"/>
        </w:rPr>
        <w:t>Ev karantinasındaki kişiler resmi görevlilerce yerinde kontrol, telefon görüşmesi ve elektronik bilekliklerinin takip edilmesi yoluyla takip edileceklerdir.</w:t>
      </w:r>
      <w:r w:rsidR="006E17A6">
        <w:rPr>
          <w:rFonts w:ascii="Times New Roman" w:hAnsi="Times New Roman" w:cs="Times New Roman"/>
          <w:sz w:val="24"/>
          <w:szCs w:val="24"/>
        </w:rPr>
        <w:t>”</w:t>
      </w:r>
    </w:p>
    <w:p w:rsidR="00FC58E6" w:rsidRDefault="006E17A6" w:rsidP="00E70E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652E">
        <w:rPr>
          <w:rFonts w:ascii="Times New Roman" w:hAnsi="Times New Roman" w:cs="Times New Roman"/>
          <w:sz w:val="24"/>
          <w:szCs w:val="24"/>
        </w:rPr>
        <w:t>Vatandaşlarımıza s</w:t>
      </w:r>
      <w:r w:rsidR="001B4260">
        <w:rPr>
          <w:rFonts w:ascii="Times New Roman" w:hAnsi="Times New Roman" w:cs="Times New Roman"/>
          <w:sz w:val="24"/>
          <w:szCs w:val="24"/>
        </w:rPr>
        <w:t>aygı</w:t>
      </w:r>
      <w:r w:rsidR="00F5652E">
        <w:rPr>
          <w:rFonts w:ascii="Times New Roman" w:hAnsi="Times New Roman" w:cs="Times New Roman"/>
          <w:sz w:val="24"/>
          <w:szCs w:val="24"/>
        </w:rPr>
        <w:t>y</w:t>
      </w:r>
      <w:r w:rsidR="001B4260">
        <w:rPr>
          <w:rFonts w:ascii="Times New Roman" w:hAnsi="Times New Roman" w:cs="Times New Roman"/>
          <w:sz w:val="24"/>
          <w:szCs w:val="24"/>
        </w:rPr>
        <w:t>la duyurulur,</w:t>
      </w:r>
    </w:p>
    <w:p w:rsidR="00C57211" w:rsidRPr="00C57211" w:rsidRDefault="00FC58E6" w:rsidP="00F6472B">
      <w:pPr>
        <w:ind w:firstLine="708"/>
        <w:rPr>
          <w:rFonts w:ascii="Roboto" w:eastAsia="Times New Roman" w:hAnsi="Roboto" w:cs="Times New Roman"/>
          <w:color w:val="777777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  T.C. Hong Kong Başkonsolosluğu</w:t>
      </w:r>
      <w:r w:rsidR="00C57211" w:rsidRPr="00C57211">
        <w:rPr>
          <w:rFonts w:ascii="Roboto" w:eastAsia="Times New Roman" w:hAnsi="Roboto" w:cs="Times New Roman"/>
          <w:color w:val="777777"/>
          <w:sz w:val="24"/>
          <w:szCs w:val="24"/>
          <w:lang w:eastAsia="tr-TR"/>
        </w:rPr>
        <w:t> </w:t>
      </w:r>
      <w:r w:rsidR="00C57211" w:rsidRPr="00C57211">
        <w:rPr>
          <w:rFonts w:ascii="Roboto" w:eastAsia="Times New Roman" w:hAnsi="Roboto" w:cs="Times New Roman"/>
          <w:color w:val="777777"/>
          <w:sz w:val="24"/>
          <w:szCs w:val="24"/>
          <w:lang w:eastAsia="tr-TR"/>
        </w:rPr>
        <w:br/>
      </w:r>
    </w:p>
    <w:p w:rsidR="00C57211" w:rsidRPr="00E70E0E" w:rsidRDefault="00E70E0E">
      <w:pPr>
        <w:rPr>
          <w:rFonts w:ascii="Times New Roman" w:hAnsi="Times New Roman" w:cs="Times New Roman"/>
          <w:sz w:val="24"/>
          <w:szCs w:val="24"/>
        </w:rPr>
      </w:pPr>
      <w:r w:rsidRPr="00E70E0E">
        <w:rPr>
          <w:rFonts w:ascii="Times New Roman" w:hAnsi="Times New Roman" w:cs="Times New Roman"/>
          <w:b/>
          <w:sz w:val="24"/>
          <w:szCs w:val="24"/>
        </w:rPr>
        <w:t>Telefon (</w:t>
      </w:r>
      <w:r w:rsidRPr="00E70E0E">
        <w:rPr>
          <w:rFonts w:ascii="Times New Roman" w:hAnsi="Times New Roman" w:cs="Times New Roman"/>
          <w:b/>
          <w:sz w:val="24"/>
          <w:szCs w:val="24"/>
        </w:rPr>
        <w:t>mesai saatleri içinde</w:t>
      </w:r>
      <w:r w:rsidRPr="00E70E0E">
        <w:rPr>
          <w:rFonts w:ascii="Times New Roman" w:hAnsi="Times New Roman" w:cs="Times New Roman"/>
          <w:b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6B7">
        <w:rPr>
          <w:rFonts w:ascii="Times New Roman" w:hAnsi="Times New Roman" w:cs="Times New Roman"/>
          <w:sz w:val="24"/>
          <w:szCs w:val="24"/>
        </w:rPr>
        <w:t>+852 2572 1331</w:t>
      </w:r>
    </w:p>
    <w:p w:rsidR="00E70E0E" w:rsidRDefault="00E70E0E">
      <w:pPr>
        <w:rPr>
          <w:rFonts w:ascii="Times New Roman" w:hAnsi="Times New Roman" w:cs="Times New Roman"/>
          <w:sz w:val="24"/>
          <w:szCs w:val="24"/>
        </w:rPr>
      </w:pPr>
      <w:r w:rsidRPr="00E70E0E">
        <w:rPr>
          <w:rFonts w:ascii="Times New Roman" w:hAnsi="Times New Roman" w:cs="Times New Roman"/>
          <w:b/>
          <w:sz w:val="24"/>
          <w:szCs w:val="24"/>
        </w:rPr>
        <w:t>Nöbetçi/Acil Durum Hattı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556B7">
        <w:rPr>
          <w:rFonts w:ascii="Times New Roman" w:hAnsi="Times New Roman" w:cs="Times New Roman"/>
          <w:sz w:val="24"/>
          <w:szCs w:val="24"/>
        </w:rPr>
        <w:t>+852 9617 0722</w:t>
      </w:r>
    </w:p>
    <w:p w:rsidR="00E70E0E" w:rsidRDefault="00E70E0E" w:rsidP="00E70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E-posta: </w:t>
      </w:r>
      <w:hyperlink r:id="rId6" w:history="1">
        <w:r w:rsidR="006F3918" w:rsidRPr="00E036E3">
          <w:rPr>
            <w:rStyle w:val="Hyperlink"/>
            <w:rFonts w:ascii="Times New Roman" w:hAnsi="Times New Roman" w:cs="Times New Roman"/>
            <w:sz w:val="24"/>
            <w:szCs w:val="24"/>
          </w:rPr>
          <w:t>consulate.hongkong@mfa.gov.tr</w:t>
        </w:r>
      </w:hyperlink>
    </w:p>
    <w:p w:rsidR="006F3918" w:rsidRPr="006F3918" w:rsidRDefault="006F3918" w:rsidP="00373C1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918">
        <w:rPr>
          <w:rFonts w:ascii="Times New Roman" w:hAnsi="Times New Roman" w:cs="Times New Roman"/>
          <w:sz w:val="24"/>
          <w:szCs w:val="24"/>
        </w:rPr>
        <w:lastRenderedPageBreak/>
        <w:t>Koro</w:t>
      </w:r>
      <w:r>
        <w:rPr>
          <w:rFonts w:ascii="Times New Roman" w:hAnsi="Times New Roman" w:cs="Times New Roman"/>
          <w:sz w:val="24"/>
          <w:szCs w:val="24"/>
        </w:rPr>
        <w:t>navirüs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İletişim Grubundan </w:t>
      </w:r>
      <w:r w:rsidR="00373C1C">
        <w:rPr>
          <w:rFonts w:ascii="Times New Roman" w:hAnsi="Times New Roman" w:cs="Times New Roman"/>
          <w:sz w:val="24"/>
          <w:szCs w:val="24"/>
        </w:rPr>
        <w:t xml:space="preserve">vatandaşlarımızla </w:t>
      </w:r>
      <w:r>
        <w:rPr>
          <w:rFonts w:ascii="Times New Roman" w:hAnsi="Times New Roman" w:cs="Times New Roman"/>
          <w:sz w:val="24"/>
          <w:szCs w:val="24"/>
        </w:rPr>
        <w:t>düzenli olarak bilgi paylaşılmakta olup</w:t>
      </w:r>
      <w:r w:rsidR="00373C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gruba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değilseniz </w:t>
      </w:r>
      <w:r w:rsidR="00373C1C">
        <w:rPr>
          <w:rFonts w:ascii="Times New Roman" w:hAnsi="Times New Roman" w:cs="Times New Roman"/>
          <w:sz w:val="24"/>
          <w:szCs w:val="24"/>
        </w:rPr>
        <w:t xml:space="preserve">katılım için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lütfen acil durum hattına mesajla talep iletiniz.</w:t>
      </w:r>
    </w:p>
    <w:sectPr w:rsidR="006F3918" w:rsidRPr="006F39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641" w:rsidRDefault="00211641" w:rsidP="00E70E0E">
      <w:pPr>
        <w:spacing w:after="0" w:line="240" w:lineRule="auto"/>
      </w:pPr>
      <w:r>
        <w:separator/>
      </w:r>
    </w:p>
  </w:endnote>
  <w:endnote w:type="continuationSeparator" w:id="0">
    <w:p w:rsidR="00211641" w:rsidRDefault="00211641" w:rsidP="00E7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641" w:rsidRDefault="00211641" w:rsidP="00E70E0E">
      <w:pPr>
        <w:spacing w:after="0" w:line="240" w:lineRule="auto"/>
      </w:pPr>
      <w:r>
        <w:separator/>
      </w:r>
    </w:p>
  </w:footnote>
  <w:footnote w:type="continuationSeparator" w:id="0">
    <w:p w:rsidR="00211641" w:rsidRDefault="00211641" w:rsidP="00E70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0E" w:rsidRDefault="00E70E0E">
    <w:pPr>
      <w:pStyle w:val="Header"/>
    </w:pPr>
    <w:r>
      <w:rPr>
        <w:noProof/>
        <w:color w:val="0000FF"/>
        <w:lang w:eastAsia="tr-TR"/>
      </w:rPr>
      <w:tab/>
    </w:r>
    <w:r>
      <w:rPr>
        <w:noProof/>
        <w:color w:val="0000FF"/>
        <w:lang w:eastAsia="tr-TR"/>
      </w:rPr>
      <w:drawing>
        <wp:inline distT="0" distB="0" distL="0" distR="0">
          <wp:extent cx="988695" cy="988695"/>
          <wp:effectExtent l="0" t="0" r="1905" b="1905"/>
          <wp:docPr id="3" name="Picture 3" descr="https://disnet.mfa.gov.tr/Cached/137/68d8857d-6635-4eed-beb2-c26435416162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disnet.mfa.gov.tr/Cached/137/68d8857d-6635-4eed-beb2-c26435416162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11"/>
    <w:rsid w:val="000B376C"/>
    <w:rsid w:val="001B4260"/>
    <w:rsid w:val="00211641"/>
    <w:rsid w:val="00373C1C"/>
    <w:rsid w:val="004D4461"/>
    <w:rsid w:val="00500471"/>
    <w:rsid w:val="00623A1C"/>
    <w:rsid w:val="006E17A6"/>
    <w:rsid w:val="006F3918"/>
    <w:rsid w:val="00C57211"/>
    <w:rsid w:val="00E70E0E"/>
    <w:rsid w:val="00F5652E"/>
    <w:rsid w:val="00F6472B"/>
    <w:rsid w:val="00FC58E6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2608"/>
  <w15:chartTrackingRefBased/>
  <w15:docId w15:val="{7D60B880-6784-4D82-8DD7-74BDA4CA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C57211"/>
  </w:style>
  <w:style w:type="paragraph" w:styleId="BalloonText">
    <w:name w:val="Balloon Text"/>
    <w:basedOn w:val="Normal"/>
    <w:link w:val="BalloonTextChar"/>
    <w:uiPriority w:val="99"/>
    <w:semiHidden/>
    <w:unhideWhenUsed/>
    <w:rsid w:val="004D4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4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0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E0E"/>
  </w:style>
  <w:style w:type="paragraph" w:styleId="Footer">
    <w:name w:val="footer"/>
    <w:basedOn w:val="Normal"/>
    <w:link w:val="FooterChar"/>
    <w:uiPriority w:val="99"/>
    <w:unhideWhenUsed/>
    <w:rsid w:val="00E70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E0E"/>
  </w:style>
  <w:style w:type="character" w:styleId="Hyperlink">
    <w:name w:val="Hyperlink"/>
    <w:basedOn w:val="DefaultParagraphFont"/>
    <w:uiPriority w:val="99"/>
    <w:unhideWhenUsed/>
    <w:rsid w:val="006F39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8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0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5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75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45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994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7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4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0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14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32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4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2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1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8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66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53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17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ulate.hongkong@mfa.gov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disnet.mfa.gov.tr/Cached/137/68d8857d-6635-4eed-beb2-c2643541616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Erdem</dc:creator>
  <cp:keywords/>
  <dc:description/>
  <cp:lastModifiedBy>Murat Erdem</cp:lastModifiedBy>
  <cp:revision>9</cp:revision>
  <cp:lastPrinted>2020-03-18T07:08:00Z</cp:lastPrinted>
  <dcterms:created xsi:type="dcterms:W3CDTF">2020-03-18T03:20:00Z</dcterms:created>
  <dcterms:modified xsi:type="dcterms:W3CDTF">2020-03-18T07:11:00Z</dcterms:modified>
</cp:coreProperties>
</file>