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89" w:rsidRDefault="002D5089" w:rsidP="002D5089">
      <w:pPr>
        <w:jc w:val="center"/>
        <w:rPr>
          <w:rFonts w:ascii="inherit" w:hAnsi="inherit"/>
          <w:b/>
          <w:bCs/>
          <w:sz w:val="28"/>
          <w:szCs w:val="28"/>
        </w:rPr>
      </w:pPr>
      <w:r>
        <w:rPr>
          <w:rFonts w:ascii="inherit" w:hAnsi="inherit"/>
          <w:b/>
          <w:bCs/>
          <w:sz w:val="28"/>
          <w:szCs w:val="28"/>
        </w:rPr>
        <w:t>T.C.</w:t>
      </w:r>
    </w:p>
    <w:p w:rsidR="002D5089" w:rsidRDefault="002D5089" w:rsidP="002D5089">
      <w:pPr>
        <w:jc w:val="center"/>
        <w:rPr>
          <w:rFonts w:ascii="inherit" w:hAnsi="inherit"/>
          <w:b/>
          <w:bCs/>
          <w:sz w:val="28"/>
          <w:szCs w:val="28"/>
        </w:rPr>
      </w:pPr>
      <w:r>
        <w:rPr>
          <w:rFonts w:ascii="inherit" w:hAnsi="inherit"/>
          <w:b/>
          <w:bCs/>
          <w:sz w:val="28"/>
          <w:szCs w:val="28"/>
        </w:rPr>
        <w:t>HONG KONG BAŞKONSOLOSLUĞU</w:t>
      </w:r>
    </w:p>
    <w:p w:rsidR="002D5089" w:rsidRDefault="002D5089" w:rsidP="002D5089">
      <w:pPr>
        <w:jc w:val="center"/>
        <w:rPr>
          <w:rFonts w:ascii="inherit" w:hAnsi="inherit"/>
          <w:b/>
          <w:bCs/>
          <w:sz w:val="28"/>
          <w:szCs w:val="28"/>
          <w:u w:val="single"/>
        </w:rPr>
      </w:pPr>
      <w:r>
        <w:rPr>
          <w:rFonts w:ascii="inherit" w:hAnsi="inherit"/>
          <w:b/>
          <w:bCs/>
          <w:sz w:val="28"/>
          <w:szCs w:val="28"/>
          <w:u w:val="single"/>
        </w:rPr>
        <w:t>VATANDAŞ BİLGİ FORMU</w:t>
      </w:r>
    </w:p>
    <w:p w:rsidR="002D5089" w:rsidRDefault="002D5089" w:rsidP="002D5089">
      <w:pPr>
        <w:rPr>
          <w:sz w:val="24"/>
          <w:szCs w:val="24"/>
        </w:rPr>
      </w:pPr>
    </w:p>
    <w:p w:rsidR="002D5089" w:rsidRDefault="002D5089" w:rsidP="002D5089">
      <w:pPr>
        <w:rPr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Adı ve </w:t>
      </w:r>
      <w:proofErr w:type="gramStart"/>
      <w:r>
        <w:rPr>
          <w:rFonts w:ascii="inherit" w:hAnsi="inherit"/>
          <w:b/>
          <w:bCs/>
          <w:sz w:val="24"/>
          <w:szCs w:val="24"/>
        </w:rPr>
        <w:t>Soyadı            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proofErr w:type="spellStart"/>
      <w:r>
        <w:rPr>
          <w:rFonts w:ascii="inherit" w:hAnsi="inherit"/>
          <w:b/>
          <w:bCs/>
          <w:sz w:val="24"/>
          <w:szCs w:val="24"/>
        </w:rPr>
        <w:t>T.C.Kimlik</w:t>
      </w:r>
      <w:proofErr w:type="spellEnd"/>
      <w:r>
        <w:rPr>
          <w:rFonts w:ascii="inherit" w:hAnsi="inherit"/>
          <w:b/>
          <w:bCs/>
          <w:sz w:val="24"/>
          <w:szCs w:val="24"/>
        </w:rPr>
        <w:t xml:space="preserve"> </w:t>
      </w:r>
      <w:proofErr w:type="gramStart"/>
      <w:r>
        <w:rPr>
          <w:rFonts w:ascii="inherit" w:hAnsi="inherit"/>
          <w:b/>
          <w:bCs/>
          <w:sz w:val="24"/>
          <w:szCs w:val="24"/>
        </w:rPr>
        <w:t>No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proofErr w:type="gramStart"/>
      <w:r>
        <w:rPr>
          <w:rFonts w:ascii="inherit" w:hAnsi="inherit"/>
          <w:b/>
          <w:bCs/>
          <w:sz w:val="24"/>
          <w:szCs w:val="24"/>
        </w:rPr>
        <w:t>Mesleği             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İş </w:t>
      </w:r>
      <w:proofErr w:type="gramStart"/>
      <w:r>
        <w:rPr>
          <w:rFonts w:ascii="inherit" w:hAnsi="inherit"/>
          <w:b/>
          <w:bCs/>
          <w:sz w:val="24"/>
          <w:szCs w:val="24"/>
        </w:rPr>
        <w:t>Adresi          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Ev </w:t>
      </w:r>
      <w:proofErr w:type="gramStart"/>
      <w:r>
        <w:rPr>
          <w:rFonts w:ascii="inherit" w:hAnsi="inherit"/>
          <w:b/>
          <w:bCs/>
          <w:sz w:val="24"/>
          <w:szCs w:val="24"/>
        </w:rPr>
        <w:t>Adresi         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Öğrenim </w:t>
      </w:r>
      <w:proofErr w:type="gramStart"/>
      <w:r>
        <w:rPr>
          <w:rFonts w:ascii="inherit" w:hAnsi="inherit"/>
          <w:b/>
          <w:bCs/>
          <w:sz w:val="24"/>
          <w:szCs w:val="24"/>
        </w:rPr>
        <w:t>Durumu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E-posta </w:t>
      </w:r>
      <w:proofErr w:type="gramStart"/>
      <w:r>
        <w:rPr>
          <w:rFonts w:ascii="inherit" w:hAnsi="inherit"/>
          <w:b/>
          <w:bCs/>
          <w:sz w:val="24"/>
          <w:szCs w:val="24"/>
        </w:rPr>
        <w:t>Adresi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Ev </w:t>
      </w:r>
      <w:proofErr w:type="gramStart"/>
      <w:r>
        <w:rPr>
          <w:rFonts w:ascii="inherit" w:hAnsi="inherit"/>
          <w:b/>
          <w:bCs/>
          <w:sz w:val="24"/>
          <w:szCs w:val="24"/>
        </w:rPr>
        <w:t>Telefonu     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İş </w:t>
      </w:r>
      <w:proofErr w:type="gramStart"/>
      <w:r>
        <w:rPr>
          <w:rFonts w:ascii="inherit" w:hAnsi="inherit"/>
          <w:b/>
          <w:bCs/>
          <w:sz w:val="24"/>
          <w:szCs w:val="24"/>
        </w:rPr>
        <w:t>Telefonu      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Cep </w:t>
      </w:r>
      <w:proofErr w:type="gramStart"/>
      <w:r>
        <w:rPr>
          <w:rFonts w:ascii="inherit" w:hAnsi="inherit"/>
          <w:b/>
          <w:bCs/>
          <w:sz w:val="24"/>
          <w:szCs w:val="24"/>
        </w:rPr>
        <w:t>Telefonu         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 xml:space="preserve">Anne Kızlık </w:t>
      </w:r>
      <w:proofErr w:type="gramStart"/>
      <w:r>
        <w:rPr>
          <w:rFonts w:ascii="inherit" w:hAnsi="inherit"/>
          <w:b/>
          <w:bCs/>
          <w:sz w:val="24"/>
          <w:szCs w:val="24"/>
        </w:rPr>
        <w:t>Soyadı   :</w:t>
      </w:r>
      <w:proofErr w:type="gramEnd"/>
      <w:r>
        <w:rPr>
          <w:rFonts w:ascii="inherit" w:hAnsi="inherit"/>
          <w:b/>
          <w:bCs/>
          <w:color w:val="1F497D"/>
          <w:sz w:val="24"/>
          <w:szCs w:val="24"/>
        </w:rPr>
        <w:t xml:space="preserve"> 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>Daha önce adres beyan yaptınız mı?</w:t>
      </w:r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bookmarkStart w:id="0" w:name="_GoBack"/>
      <w:bookmarkEnd w:id="0"/>
    </w:p>
    <w:p w:rsidR="002D5089" w:rsidRDefault="002D5089" w:rsidP="002D5089">
      <w:pPr>
        <w:rPr>
          <w:rFonts w:ascii="inherit" w:hAnsi="inherit"/>
          <w:b/>
          <w:bCs/>
          <w:sz w:val="24"/>
          <w:szCs w:val="24"/>
        </w:rPr>
      </w:pPr>
      <w:r>
        <w:rPr>
          <w:rFonts w:ascii="inherit" w:hAnsi="inherit"/>
          <w:b/>
          <w:bCs/>
          <w:sz w:val="24"/>
          <w:szCs w:val="24"/>
        </w:rPr>
        <w:t>Not: Her bir aile bireyi ayrı ayrı dolduracaktır.</w:t>
      </w:r>
    </w:p>
    <w:p w:rsidR="002D5089" w:rsidRDefault="002D5089" w:rsidP="002D5089">
      <w:pPr>
        <w:rPr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b/>
          <w:bCs/>
          <w:sz w:val="28"/>
          <w:szCs w:val="28"/>
        </w:rPr>
      </w:pPr>
      <w:r>
        <w:rPr>
          <w:rFonts w:ascii="inherit" w:hAnsi="inherit"/>
          <w:b/>
          <w:bCs/>
          <w:sz w:val="28"/>
          <w:szCs w:val="28"/>
        </w:rPr>
        <w:t>T.C. Hong Kong Başkonsolosluğu</w:t>
      </w:r>
    </w:p>
    <w:p w:rsidR="002D5089" w:rsidRDefault="002D5089" w:rsidP="002D5089">
      <w:pPr>
        <w:rPr>
          <w:rFonts w:ascii="inherit" w:hAnsi="inherit"/>
          <w:sz w:val="24"/>
          <w:szCs w:val="24"/>
        </w:rPr>
      </w:pPr>
      <w:proofErr w:type="spellStart"/>
      <w:r>
        <w:rPr>
          <w:rFonts w:ascii="inherit" w:hAnsi="inherit"/>
          <w:sz w:val="24"/>
          <w:szCs w:val="24"/>
        </w:rPr>
        <w:t>Room</w:t>
      </w:r>
      <w:proofErr w:type="spellEnd"/>
      <w:r>
        <w:rPr>
          <w:rFonts w:ascii="inherit" w:hAnsi="inherit"/>
          <w:sz w:val="24"/>
          <w:szCs w:val="24"/>
        </w:rPr>
        <w:t xml:space="preserve">: 301, </w:t>
      </w:r>
      <w:proofErr w:type="spellStart"/>
      <w:r>
        <w:rPr>
          <w:rFonts w:ascii="inherit" w:hAnsi="inherit"/>
          <w:sz w:val="24"/>
          <w:szCs w:val="24"/>
        </w:rPr>
        <w:t>Sino</w:t>
      </w:r>
      <w:proofErr w:type="spellEnd"/>
      <w:r>
        <w:rPr>
          <w:rFonts w:ascii="inherit" w:hAnsi="inherit"/>
          <w:sz w:val="24"/>
          <w:szCs w:val="24"/>
        </w:rPr>
        <w:t xml:space="preserve"> Plaza, 255 – 257</w:t>
      </w:r>
    </w:p>
    <w:p w:rsidR="002D5089" w:rsidRDefault="002D5089" w:rsidP="002D5089">
      <w:pPr>
        <w:rPr>
          <w:rFonts w:ascii="inherit" w:hAnsi="inherit"/>
          <w:sz w:val="24"/>
          <w:szCs w:val="24"/>
        </w:rPr>
      </w:pPr>
      <w:proofErr w:type="spellStart"/>
      <w:r>
        <w:rPr>
          <w:rFonts w:ascii="inherit" w:hAnsi="inherit"/>
          <w:sz w:val="24"/>
          <w:szCs w:val="24"/>
        </w:rPr>
        <w:t>Glouchester</w:t>
      </w:r>
      <w:proofErr w:type="spellEnd"/>
      <w:r>
        <w:rPr>
          <w:rFonts w:ascii="inherit" w:hAnsi="inherit"/>
          <w:sz w:val="24"/>
          <w:szCs w:val="24"/>
        </w:rPr>
        <w:t xml:space="preserve"> Road, </w:t>
      </w:r>
    </w:p>
    <w:p w:rsidR="002D5089" w:rsidRDefault="002D5089" w:rsidP="002D5089">
      <w:pPr>
        <w:rPr>
          <w:rFonts w:ascii="inherit" w:hAnsi="inherit"/>
          <w:sz w:val="24"/>
          <w:szCs w:val="24"/>
        </w:rPr>
      </w:pPr>
      <w:proofErr w:type="spellStart"/>
      <w:r>
        <w:rPr>
          <w:rFonts w:ascii="inherit" w:hAnsi="inherit"/>
          <w:sz w:val="24"/>
          <w:szCs w:val="24"/>
        </w:rPr>
        <w:t>Causeway</w:t>
      </w:r>
      <w:proofErr w:type="spellEnd"/>
      <w:r>
        <w:rPr>
          <w:rFonts w:ascii="inherit" w:hAnsi="inherit"/>
          <w:sz w:val="24"/>
          <w:szCs w:val="24"/>
        </w:rPr>
        <w:t xml:space="preserve"> Bay / Hong Kong / CHINA</w:t>
      </w:r>
    </w:p>
    <w:p w:rsidR="002D5089" w:rsidRDefault="002D5089" w:rsidP="002D5089">
      <w:pPr>
        <w:rPr>
          <w:rFonts w:ascii="inherit" w:hAnsi="inherit"/>
          <w:sz w:val="24"/>
          <w:szCs w:val="24"/>
        </w:rPr>
      </w:pPr>
    </w:p>
    <w:p w:rsidR="002D5089" w:rsidRDefault="002D5089" w:rsidP="002D5089">
      <w:pPr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Tel: +852 2572 1331 </w:t>
      </w:r>
    </w:p>
    <w:p w:rsidR="002D5089" w:rsidRDefault="002D5089" w:rsidP="002D5089">
      <w:pPr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E-posta: </w:t>
      </w:r>
      <w:hyperlink r:id="rId4" w:history="1">
        <w:r>
          <w:rPr>
            <w:rStyle w:val="Hyperlink"/>
            <w:rFonts w:ascii="inherit" w:hAnsi="inherit"/>
            <w:sz w:val="24"/>
            <w:szCs w:val="24"/>
          </w:rPr>
          <w:t>consulate.hongkong@mfa.gov.tr</w:t>
        </w:r>
      </w:hyperlink>
    </w:p>
    <w:p w:rsidR="002D5089" w:rsidRDefault="002D5089" w:rsidP="002D5089">
      <w:pPr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Web: </w:t>
      </w:r>
      <w:hyperlink r:id="rId5" w:history="1">
        <w:r>
          <w:rPr>
            <w:rStyle w:val="Hyperlink"/>
            <w:rFonts w:ascii="inherit" w:hAnsi="inherit"/>
            <w:sz w:val="24"/>
            <w:szCs w:val="24"/>
          </w:rPr>
          <w:t>http://www.hongkong.bk.mfa.gov.tr</w:t>
        </w:r>
      </w:hyperlink>
    </w:p>
    <w:p w:rsidR="007313FE" w:rsidRDefault="007313FE"/>
    <w:sectPr w:rsidR="0073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89"/>
    <w:rsid w:val="002D5089"/>
    <w:rsid w:val="0073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E65A"/>
  <w15:chartTrackingRefBased/>
  <w15:docId w15:val="{6CFC78D8-E7B4-4A51-952F-F9615C5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089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50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ngkong.bk.mfa.gov.tr" TargetMode="External"/><Relationship Id="rId4" Type="http://schemas.openxmlformats.org/officeDocument/2006/relationships/hyperlink" Target="mailto:consulate.hongkong@mfa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MFA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Tahsin Güven</dc:creator>
  <cp:keywords/>
  <dc:description/>
  <cp:lastModifiedBy>Tahsin Güven</cp:lastModifiedBy>
  <cp:revision>1</cp:revision>
  <dcterms:created xsi:type="dcterms:W3CDTF">2019-04-15T04:39:00Z</dcterms:created>
  <dcterms:modified xsi:type="dcterms:W3CDTF">2019-04-15T04:40:00Z</dcterms:modified>
</cp:coreProperties>
</file>