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D3" w:rsidRDefault="00094EEF" w:rsidP="00EC0367">
      <w:pPr>
        <w:jc w:val="center"/>
        <w:rPr>
          <w:b/>
        </w:rPr>
      </w:pPr>
      <w:r w:rsidRPr="00094EEF">
        <w:rPr>
          <w:b/>
          <w:noProof/>
          <w:lang w:eastAsia="tr-TR"/>
        </w:rPr>
        <w:drawing>
          <wp:inline distT="0" distB="0" distL="0" distR="0">
            <wp:extent cx="1590675" cy="1600200"/>
            <wp:effectExtent l="0" t="0" r="9525" b="0"/>
            <wp:docPr id="1" name="Picture 1" descr="C:\Users\Murat.Erdem\Downloads\68d8857d-6635-4eed-beb2-c2643541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.Erdem\Downloads\68d8857d-6635-4eed-beb2-c26435416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CB" w:rsidRPr="00EC0367" w:rsidRDefault="00EC0367" w:rsidP="00EC0367">
      <w:pPr>
        <w:jc w:val="center"/>
        <w:rPr>
          <w:b/>
        </w:rPr>
      </w:pPr>
      <w:r>
        <w:rPr>
          <w:b/>
        </w:rPr>
        <w:t>MAKAO ÖZEL İDARE BÖLGESİ’NDE İKAMET ETMEKTE OLAN VATANDAŞLARIMIZ</w:t>
      </w:r>
      <w:r w:rsidR="002306CB">
        <w:rPr>
          <w:b/>
        </w:rPr>
        <w:t>IN PASAPORT SÜRELERİNİN YAZI İLE UZATILMASI HAKKIND</w:t>
      </w:r>
      <w:r>
        <w:rPr>
          <w:b/>
        </w:rPr>
        <w:t>A DUYURU</w:t>
      </w:r>
    </w:p>
    <w:p w:rsidR="00264227" w:rsidRDefault="00553773" w:rsidP="00A21F75">
      <w:pPr>
        <w:jc w:val="both"/>
      </w:pPr>
      <w:r>
        <w:t>Makao Özel İdare Bölgesi’nde (ÖİB) ikamet etmekte olan vatandaşlarımızın COVID-19 seyahat kısıtlamaları kapsamında</w:t>
      </w:r>
      <w:r w:rsidR="00264227">
        <w:t xml:space="preserve"> </w:t>
      </w:r>
      <w:r>
        <w:t>Başkonsolosluğumuzun sunmakta olduğu</w:t>
      </w:r>
      <w:r w:rsidR="00264227">
        <w:t xml:space="preserve"> ve şahsen müracaat gerektiren</w:t>
      </w:r>
      <w:r>
        <w:t xml:space="preserve"> konsolosluk hizmetlerinden faydalanama</w:t>
      </w:r>
      <w:r w:rsidR="00A21F75">
        <w:t>dık</w:t>
      </w:r>
      <w:r>
        <w:t xml:space="preserve">ları </w:t>
      </w:r>
      <w:r w:rsidR="00264227">
        <w:t>bilinmektedir.</w:t>
      </w:r>
      <w:r>
        <w:t xml:space="preserve"> </w:t>
      </w:r>
    </w:p>
    <w:p w:rsidR="00264227" w:rsidRDefault="00264227" w:rsidP="00A21F75">
      <w:pPr>
        <w:jc w:val="both"/>
      </w:pPr>
      <w:r>
        <w:t xml:space="preserve">Özellikle pasaport süreleri dolmakta olan vatandaşlarımız bakımından, Makao’daki ikamet ve çalışma izni süreçlerinin de aksamamasını ve olası mağduriyetlerin önlenmesini </w:t>
      </w:r>
      <w:proofErr w:type="spellStart"/>
      <w:r>
        <w:t>teminen</w:t>
      </w:r>
      <w:proofErr w:type="spellEnd"/>
      <w:r>
        <w:t xml:space="preserve"> keyfiyet ülkemizdeki ilgili makamlarca değerlendirmeye tabi tutulmuştur. </w:t>
      </w:r>
    </w:p>
    <w:p w:rsidR="00A21F75" w:rsidRDefault="00553773" w:rsidP="00A21F75">
      <w:pPr>
        <w:jc w:val="both"/>
      </w:pPr>
      <w:r>
        <w:t xml:space="preserve">Bu kapsamda, Makao ÖİB’de ikamet ve çalışma izni ile bulunan ve </w:t>
      </w:r>
      <w:r w:rsidR="00A21F75">
        <w:t xml:space="preserve">pasaportlarının süresi yakın </w:t>
      </w:r>
      <w:r>
        <w:t>tarihte dolacak olan vatandaşlarım</w:t>
      </w:r>
      <w:r w:rsidR="00A21F75">
        <w:t xml:space="preserve">ızın mağduriyet yaşamamaları adına, Başkonsolosluğumuzca istisnai olarak pasaportlarının 1 yıl süreyle uzatıldığına dair </w:t>
      </w:r>
      <w:r w:rsidR="00264227">
        <w:t xml:space="preserve">Makao Özel İdare Bölgesi makamlarını muhatap bir </w:t>
      </w:r>
      <w:r w:rsidR="00A21F75">
        <w:t xml:space="preserve">yazı düzenlenebilecektir. </w:t>
      </w:r>
      <w:bookmarkStart w:id="0" w:name="_GoBack"/>
      <w:bookmarkEnd w:id="0"/>
    </w:p>
    <w:p w:rsidR="00EA494A" w:rsidRDefault="000C669A" w:rsidP="00EA494A">
      <w:pPr>
        <w:jc w:val="both"/>
      </w:pPr>
      <w:r>
        <w:t xml:space="preserve">Hong Kong </w:t>
      </w:r>
      <w:r w:rsidR="002306CB">
        <w:t xml:space="preserve">ÖİB </w:t>
      </w:r>
      <w:r>
        <w:t>makamlarından alınan bilgiye göre, bu kapsamda pasaportlarının süresi uzatılan vatandaşlarımızın Hong Kong’a giriş yapmak istemeleri durumunda Başkonsolosluğumuzca düzenlenmiş uzatma yazılarını</w:t>
      </w:r>
      <w:r w:rsidR="00EA494A">
        <w:t>n</w:t>
      </w:r>
      <w:r w:rsidR="00B97E33">
        <w:t xml:space="preserve"> aslını</w:t>
      </w:r>
      <w:r>
        <w:t xml:space="preserve"> da beraberlerin</w:t>
      </w:r>
      <w:r w:rsidR="00EA494A">
        <w:t>de bulundurmaları gerektiğinden uzatma yazıların</w:t>
      </w:r>
      <w:r w:rsidR="002306CB">
        <w:t>ın</w:t>
      </w:r>
      <w:r w:rsidR="00EA494A">
        <w:t xml:space="preserve"> asılları 2 nüsha halinde vatandaşlarımıza posta yoluyla gönderilecektir.</w:t>
      </w:r>
    </w:p>
    <w:p w:rsidR="00EC0367" w:rsidRDefault="00A21F75" w:rsidP="00A21F75">
      <w:pPr>
        <w:jc w:val="both"/>
      </w:pPr>
      <w:r>
        <w:t>Makao ÖİB’de ikamet eden ve pasaportlarının süresi yakın tarihte dolacak olan v</w:t>
      </w:r>
      <w:r w:rsidR="009C426B">
        <w:t>atandaşlarımızın</w:t>
      </w:r>
      <w:r>
        <w:t xml:space="preserve"> </w:t>
      </w:r>
      <w:hyperlink r:id="rId5" w:history="1">
        <w:r w:rsidRPr="00BD1D50">
          <w:rPr>
            <w:rStyle w:val="Hyperlink"/>
          </w:rPr>
          <w:t>consulate.hongkong@mfa.gov.tr</w:t>
        </w:r>
      </w:hyperlink>
      <w:r w:rsidR="009C426B">
        <w:t xml:space="preserve"> e-posta adresine isim, T.C. kimlik numarası, pasaport numarası, pasaport ve ikamet/çalışma izni </w:t>
      </w:r>
      <w:r>
        <w:t>g</w:t>
      </w:r>
      <w:r w:rsidR="009C426B">
        <w:t>eçerlilik süreleri</w:t>
      </w:r>
      <w:r w:rsidR="00210953">
        <w:t>, adres</w:t>
      </w:r>
      <w:r w:rsidR="009C426B">
        <w:t xml:space="preserve"> ve telefon bilgilerini iletmeleri </w:t>
      </w:r>
      <w:r>
        <w:t xml:space="preserve">saygıyla </w:t>
      </w:r>
      <w:r w:rsidR="009C426B">
        <w:t xml:space="preserve">rica olunur. </w:t>
      </w:r>
    </w:p>
    <w:p w:rsidR="00BE7DD3" w:rsidRDefault="00A21F75" w:rsidP="00A21F75">
      <w:pPr>
        <w:jc w:val="both"/>
      </w:pPr>
      <w:r>
        <w:t>T.C. HONG KONG BAŞKONSOLOSLUĞU</w:t>
      </w:r>
    </w:p>
    <w:sectPr w:rsidR="00BE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67"/>
    <w:rsid w:val="00094EEF"/>
    <w:rsid w:val="000C669A"/>
    <w:rsid w:val="00210953"/>
    <w:rsid w:val="002306CB"/>
    <w:rsid w:val="00264227"/>
    <w:rsid w:val="004C43E0"/>
    <w:rsid w:val="00553773"/>
    <w:rsid w:val="008E2808"/>
    <w:rsid w:val="009C426B"/>
    <w:rsid w:val="00A21F75"/>
    <w:rsid w:val="00B97E33"/>
    <w:rsid w:val="00BE7DD3"/>
    <w:rsid w:val="00D557FA"/>
    <w:rsid w:val="00EA494A"/>
    <w:rsid w:val="00E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61AD"/>
  <w15:chartTrackingRefBased/>
  <w15:docId w15:val="{E69AB08F-8ED2-48E2-93FE-11ABEEC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2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ulate.hongkong@mfa.gov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Erdem</dc:creator>
  <cp:keywords/>
  <dc:description/>
  <cp:lastModifiedBy>Murat Erdem</cp:lastModifiedBy>
  <cp:revision>12</cp:revision>
  <cp:lastPrinted>2021-03-10T03:08:00Z</cp:lastPrinted>
  <dcterms:created xsi:type="dcterms:W3CDTF">2021-03-03T02:26:00Z</dcterms:created>
  <dcterms:modified xsi:type="dcterms:W3CDTF">2021-03-10T03:39:00Z</dcterms:modified>
</cp:coreProperties>
</file>